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252"/>
        <w:gridCol w:w="3346"/>
        <w:gridCol w:w="2610"/>
        <w:gridCol w:w="2070"/>
        <w:gridCol w:w="3600"/>
      </w:tblGrid>
      <w:tr w:rsidR="00037CBD" w:rsidRPr="00670476" w14:paraId="077AFCFB" w14:textId="77777777" w:rsidTr="00037CBD">
        <w:tc>
          <w:tcPr>
            <w:tcW w:w="2252" w:type="dxa"/>
          </w:tcPr>
          <w:p w14:paraId="08954829" w14:textId="3688D5B9" w:rsidR="00A8060E" w:rsidRPr="00670476" w:rsidRDefault="00A8060E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670476">
              <w:rPr>
                <w:rFonts w:asciiTheme="majorHAnsi" w:hAnsiTheme="majorHAnsi"/>
                <w:sz w:val="20"/>
                <w:szCs w:val="20"/>
              </w:rPr>
              <w:t>Play</w:t>
            </w:r>
            <w:r w:rsidR="00670476">
              <w:rPr>
                <w:rFonts w:asciiTheme="majorHAnsi" w:hAnsiTheme="majorHAnsi"/>
                <w:sz w:val="20"/>
                <w:szCs w:val="20"/>
              </w:rPr>
              <w:t>ing</w:t>
            </w:r>
            <w:r w:rsidRPr="00670476">
              <w:rPr>
                <w:rFonts w:asciiTheme="majorHAnsi" w:hAnsiTheme="majorHAnsi"/>
                <w:sz w:val="20"/>
                <w:szCs w:val="20"/>
              </w:rPr>
              <w:t xml:space="preserve"> Excerpts</w:t>
            </w:r>
          </w:p>
        </w:tc>
        <w:tc>
          <w:tcPr>
            <w:tcW w:w="3346" w:type="dxa"/>
          </w:tcPr>
          <w:p w14:paraId="61FE0936" w14:textId="77777777" w:rsidR="00A8060E" w:rsidRPr="00670476" w:rsidRDefault="00A8060E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>Exemplary</w:t>
            </w:r>
          </w:p>
        </w:tc>
        <w:tc>
          <w:tcPr>
            <w:tcW w:w="2610" w:type="dxa"/>
          </w:tcPr>
          <w:p w14:paraId="69B44A6C" w14:textId="77777777" w:rsidR="00A8060E" w:rsidRPr="00670476" w:rsidRDefault="00A8060E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>Proficient</w:t>
            </w:r>
          </w:p>
        </w:tc>
        <w:tc>
          <w:tcPr>
            <w:tcW w:w="2070" w:type="dxa"/>
          </w:tcPr>
          <w:p w14:paraId="449805AC" w14:textId="77777777" w:rsidR="00A8060E" w:rsidRPr="00670476" w:rsidRDefault="00A8060E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>Emerging</w:t>
            </w:r>
          </w:p>
        </w:tc>
        <w:tc>
          <w:tcPr>
            <w:tcW w:w="3600" w:type="dxa"/>
          </w:tcPr>
          <w:p w14:paraId="171E7BAB" w14:textId="77777777" w:rsidR="00A8060E" w:rsidRPr="00670476" w:rsidRDefault="00A8060E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>Needs Improvement</w:t>
            </w:r>
          </w:p>
        </w:tc>
      </w:tr>
      <w:tr w:rsidR="00037CBD" w:rsidRPr="00670476" w14:paraId="3CBCF1B9" w14:textId="77777777" w:rsidTr="008A4D0A">
        <w:trPr>
          <w:trHeight w:val="2771"/>
        </w:trPr>
        <w:tc>
          <w:tcPr>
            <w:tcW w:w="2252" w:type="dxa"/>
          </w:tcPr>
          <w:p w14:paraId="1447E2F5" w14:textId="2EDC5F17" w:rsidR="00A8060E" w:rsidRPr="00670476" w:rsidRDefault="008A4D0A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>Posture/Playing Position</w:t>
            </w:r>
          </w:p>
        </w:tc>
        <w:tc>
          <w:tcPr>
            <w:tcW w:w="3346" w:type="dxa"/>
          </w:tcPr>
          <w:p w14:paraId="6E5B5161" w14:textId="7EA4185E" w:rsidR="00A8060E" w:rsidRPr="00670476" w:rsidRDefault="008A4D0A" w:rsidP="00A8060E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Consistent without exception: feet flat on the floor, backbone straight and shoulders relaxed, correct holding position of the instrument. </w:t>
            </w:r>
          </w:p>
        </w:tc>
        <w:tc>
          <w:tcPr>
            <w:tcW w:w="2610" w:type="dxa"/>
          </w:tcPr>
          <w:p w14:paraId="404DE3EF" w14:textId="4E786F3B" w:rsidR="007042FE" w:rsidRPr="00670476" w:rsidRDefault="008A4D0A" w:rsidP="00FB1538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All elements demonstrated most of the time including: feet flat on the floor, backbone straight and shoulders relaxed, correct holding position of the instrument. </w:t>
            </w:r>
          </w:p>
        </w:tc>
        <w:tc>
          <w:tcPr>
            <w:tcW w:w="2070" w:type="dxa"/>
          </w:tcPr>
          <w:p w14:paraId="072E1EAB" w14:textId="3F7BFB8D" w:rsidR="00A8060E" w:rsidRPr="00670476" w:rsidRDefault="008A4D0A" w:rsidP="00FB1538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Inconsistency of feet position, backbone inconsistently straight, and shoulders inconsistently relaxed, and inconsistency of holding position of the instrument. </w:t>
            </w:r>
          </w:p>
        </w:tc>
        <w:tc>
          <w:tcPr>
            <w:tcW w:w="3600" w:type="dxa"/>
          </w:tcPr>
          <w:p w14:paraId="0F5B4D9B" w14:textId="051A9ED9" w:rsidR="00A8060E" w:rsidRPr="00670476" w:rsidRDefault="008A4D0A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Poor feet position, backbone slouched, shoulders tense, and incorrect holding position of the instrument. </w:t>
            </w:r>
          </w:p>
        </w:tc>
      </w:tr>
      <w:tr w:rsidR="00037CBD" w:rsidRPr="00670476" w14:paraId="36984C35" w14:textId="77777777" w:rsidTr="00037CBD">
        <w:tc>
          <w:tcPr>
            <w:tcW w:w="2252" w:type="dxa"/>
          </w:tcPr>
          <w:p w14:paraId="37922BD0" w14:textId="4EECD6A9" w:rsidR="00A8060E" w:rsidRPr="00670476" w:rsidRDefault="008A4D0A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>Breath Support/Tone Quality</w:t>
            </w:r>
          </w:p>
        </w:tc>
        <w:tc>
          <w:tcPr>
            <w:tcW w:w="3346" w:type="dxa"/>
          </w:tcPr>
          <w:p w14:paraId="7DA789B9" w14:textId="6EF3E310" w:rsidR="00A8060E" w:rsidRPr="00670476" w:rsidRDefault="008A4D0A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Plays with proper breath support producing characteristic tone quality of the instrument. </w:t>
            </w:r>
          </w:p>
        </w:tc>
        <w:tc>
          <w:tcPr>
            <w:tcW w:w="2610" w:type="dxa"/>
          </w:tcPr>
          <w:p w14:paraId="1F5B8322" w14:textId="593AEF20" w:rsidR="00A8060E" w:rsidRPr="00670476" w:rsidRDefault="008A4D0A" w:rsidP="00345A5F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>Mostly plays with proper breath support and characteristic tone quality</w:t>
            </w:r>
          </w:p>
        </w:tc>
        <w:tc>
          <w:tcPr>
            <w:tcW w:w="2070" w:type="dxa"/>
          </w:tcPr>
          <w:p w14:paraId="14C26BD2" w14:textId="4D303EFA" w:rsidR="00A8060E" w:rsidRPr="00670476" w:rsidRDefault="008A4D0A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>Inconsistency of breath support and characteristic tone quality.</w:t>
            </w:r>
          </w:p>
        </w:tc>
        <w:tc>
          <w:tcPr>
            <w:tcW w:w="3600" w:type="dxa"/>
          </w:tcPr>
          <w:p w14:paraId="01AF212C" w14:textId="1D5ADC91" w:rsidR="00A8060E" w:rsidRPr="00670476" w:rsidRDefault="008A4D0A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>Improper breath support and uncharacteristic tone quality.</w:t>
            </w:r>
          </w:p>
        </w:tc>
      </w:tr>
      <w:tr w:rsidR="00FB1538" w:rsidRPr="00670476" w14:paraId="5C3BB0F6" w14:textId="77777777" w:rsidTr="00037CBD">
        <w:tc>
          <w:tcPr>
            <w:tcW w:w="2252" w:type="dxa"/>
          </w:tcPr>
          <w:p w14:paraId="24641A3F" w14:textId="75BA73EA" w:rsidR="00FB1538" w:rsidRPr="00670476" w:rsidRDefault="00670476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Tracking/Fluency </w:t>
            </w:r>
          </w:p>
        </w:tc>
        <w:tc>
          <w:tcPr>
            <w:tcW w:w="3346" w:type="dxa"/>
          </w:tcPr>
          <w:p w14:paraId="2F4FA02E" w14:textId="44E20F5D" w:rsidR="00FB1538" w:rsidRPr="00670476" w:rsidRDefault="00670476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Tracks music throughout with eyes, left to right, without any deviations. Plays with steady tempo with accurate pitch and rhythm, without any deviation. </w:t>
            </w:r>
          </w:p>
        </w:tc>
        <w:tc>
          <w:tcPr>
            <w:tcW w:w="2610" w:type="dxa"/>
          </w:tcPr>
          <w:p w14:paraId="1CC0CE85" w14:textId="2F743DF9" w:rsidR="00FB1538" w:rsidRPr="00670476" w:rsidRDefault="00670476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>Tracks music with eyes, left to right, with occasional deviation. Plays with mostly steady tempo with accurate pitch and rhythm.</w:t>
            </w:r>
          </w:p>
        </w:tc>
        <w:tc>
          <w:tcPr>
            <w:tcW w:w="2070" w:type="dxa"/>
          </w:tcPr>
          <w:p w14:paraId="2BBF7492" w14:textId="052DB889" w:rsidR="00FB1538" w:rsidRPr="00670476" w:rsidRDefault="00670476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Begins with eyes on page, but is not maintained. Plays with occasional pauses and somewhat inaccurate pitch or rhythm. </w:t>
            </w:r>
          </w:p>
        </w:tc>
        <w:tc>
          <w:tcPr>
            <w:tcW w:w="3600" w:type="dxa"/>
          </w:tcPr>
          <w:p w14:paraId="6AE7DDFA" w14:textId="37B0498A" w:rsidR="00FB1538" w:rsidRPr="00670476" w:rsidRDefault="00670476" w:rsidP="00CC50E0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Written music is ignored, eyes are wandering. Plays with inconsistent tempo, pitch and rhythm. </w:t>
            </w:r>
          </w:p>
        </w:tc>
      </w:tr>
      <w:tr w:rsidR="00037CBD" w:rsidRPr="00670476" w14:paraId="65CFC9C6" w14:textId="77777777" w:rsidTr="00037CBD">
        <w:tc>
          <w:tcPr>
            <w:tcW w:w="2252" w:type="dxa"/>
          </w:tcPr>
          <w:p w14:paraId="0BB06214" w14:textId="6B775D44" w:rsidR="00A8060E" w:rsidRPr="00670476" w:rsidRDefault="00FB1538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>Articulation</w:t>
            </w:r>
          </w:p>
        </w:tc>
        <w:tc>
          <w:tcPr>
            <w:tcW w:w="3346" w:type="dxa"/>
          </w:tcPr>
          <w:p w14:paraId="08AF5510" w14:textId="79CCD91B" w:rsidR="00A8060E" w:rsidRPr="00670476" w:rsidRDefault="00FB1538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Initial start of notes is with tongue and performs correct phrase markings including: staccatos, slurs, legato, </w:t>
            </w:r>
            <w:proofErr w:type="spellStart"/>
            <w:r w:rsidRPr="00670476">
              <w:rPr>
                <w:rFonts w:asciiTheme="majorHAnsi" w:hAnsiTheme="majorHAnsi"/>
                <w:sz w:val="20"/>
                <w:szCs w:val="20"/>
              </w:rPr>
              <w:t>marcato</w:t>
            </w:r>
            <w:proofErr w:type="spellEnd"/>
            <w:r w:rsidRPr="0067047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670476">
              <w:rPr>
                <w:rFonts w:asciiTheme="majorHAnsi" w:hAnsiTheme="majorHAnsi"/>
                <w:sz w:val="20"/>
                <w:szCs w:val="20"/>
              </w:rPr>
              <w:t>tenuto</w:t>
            </w:r>
            <w:r w:rsidR="00670476" w:rsidRPr="00670476">
              <w:rPr>
                <w:rFonts w:asciiTheme="majorHAnsi" w:hAnsiTheme="majorHAnsi"/>
                <w:sz w:val="20"/>
                <w:szCs w:val="20"/>
              </w:rPr>
              <w:t>s</w:t>
            </w:r>
            <w:proofErr w:type="spellEnd"/>
            <w:r w:rsidR="00670476" w:rsidRPr="00670476">
              <w:rPr>
                <w:rFonts w:asciiTheme="majorHAnsi" w:hAnsiTheme="majorHAnsi"/>
                <w:sz w:val="20"/>
                <w:szCs w:val="20"/>
              </w:rPr>
              <w:t>, accents</w:t>
            </w:r>
            <w:r w:rsidRPr="00670476">
              <w:rPr>
                <w:rFonts w:asciiTheme="majorHAnsi" w:hAnsiTheme="majorHAnsi"/>
                <w:sz w:val="20"/>
                <w:szCs w:val="20"/>
              </w:rPr>
              <w:t xml:space="preserve"> etc. </w:t>
            </w:r>
          </w:p>
        </w:tc>
        <w:tc>
          <w:tcPr>
            <w:tcW w:w="2610" w:type="dxa"/>
          </w:tcPr>
          <w:p w14:paraId="495EF857" w14:textId="42B1EBCD" w:rsidR="00A8060E" w:rsidRPr="00670476" w:rsidRDefault="00FB1538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Initial start of notes is mostly with the tongue and mostly performs correct phrase markings including: staccatos, slurs, legato, </w:t>
            </w:r>
            <w:proofErr w:type="spellStart"/>
            <w:r w:rsidRPr="00670476">
              <w:rPr>
                <w:rFonts w:asciiTheme="majorHAnsi" w:hAnsiTheme="majorHAnsi"/>
                <w:sz w:val="20"/>
                <w:szCs w:val="20"/>
              </w:rPr>
              <w:t>marcato</w:t>
            </w:r>
            <w:proofErr w:type="spellEnd"/>
            <w:r w:rsidRPr="00670476">
              <w:rPr>
                <w:rFonts w:asciiTheme="majorHAnsi" w:hAnsiTheme="majorHAnsi"/>
                <w:sz w:val="20"/>
                <w:szCs w:val="20"/>
              </w:rPr>
              <w:t>, tenuto</w:t>
            </w:r>
            <w:r w:rsidR="00670476" w:rsidRPr="00670476">
              <w:rPr>
                <w:rFonts w:asciiTheme="majorHAnsi" w:hAnsiTheme="majorHAnsi"/>
                <w:sz w:val="20"/>
                <w:szCs w:val="20"/>
              </w:rPr>
              <w:t>, accents</w:t>
            </w:r>
            <w:r w:rsidRPr="00670476">
              <w:rPr>
                <w:rFonts w:asciiTheme="majorHAnsi" w:hAnsiTheme="majorHAnsi"/>
                <w:sz w:val="20"/>
                <w:szCs w:val="20"/>
              </w:rPr>
              <w:t xml:space="preserve"> etc.</w:t>
            </w:r>
          </w:p>
        </w:tc>
        <w:tc>
          <w:tcPr>
            <w:tcW w:w="2070" w:type="dxa"/>
          </w:tcPr>
          <w:p w14:paraId="5B69FDEA" w14:textId="3EAFEF37" w:rsidR="00A8060E" w:rsidRPr="00670476" w:rsidRDefault="00FB1538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Inconsistent start of notes with the tongue and inconsistently performs phrase markings including: staccatos, slurs, legato, </w:t>
            </w:r>
            <w:proofErr w:type="spellStart"/>
            <w:r w:rsidRPr="00670476">
              <w:rPr>
                <w:rFonts w:asciiTheme="majorHAnsi" w:hAnsiTheme="majorHAnsi"/>
                <w:sz w:val="20"/>
                <w:szCs w:val="20"/>
              </w:rPr>
              <w:t>marcato</w:t>
            </w:r>
            <w:proofErr w:type="spellEnd"/>
            <w:r w:rsidRPr="00670476">
              <w:rPr>
                <w:rFonts w:asciiTheme="majorHAnsi" w:hAnsiTheme="majorHAnsi"/>
                <w:sz w:val="20"/>
                <w:szCs w:val="20"/>
              </w:rPr>
              <w:t>, tenuto</w:t>
            </w:r>
            <w:r w:rsidR="00670476" w:rsidRPr="00670476">
              <w:rPr>
                <w:rFonts w:asciiTheme="majorHAnsi" w:hAnsiTheme="majorHAnsi"/>
                <w:sz w:val="20"/>
                <w:szCs w:val="20"/>
              </w:rPr>
              <w:t>, accents</w:t>
            </w:r>
            <w:r w:rsidRPr="00670476">
              <w:rPr>
                <w:rFonts w:asciiTheme="majorHAnsi" w:hAnsiTheme="majorHAnsi"/>
                <w:sz w:val="20"/>
                <w:szCs w:val="20"/>
              </w:rPr>
              <w:t xml:space="preserve"> etc.  </w:t>
            </w:r>
          </w:p>
        </w:tc>
        <w:tc>
          <w:tcPr>
            <w:tcW w:w="3600" w:type="dxa"/>
          </w:tcPr>
          <w:p w14:paraId="0C3EF1D2" w14:textId="7E78DF5A" w:rsidR="00A8060E" w:rsidRPr="00670476" w:rsidRDefault="00FB1538" w:rsidP="00CC50E0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Improper starts of notes by not using the tongue and improperly performs phrase markings including: staccatos, slurs, legato, </w:t>
            </w:r>
            <w:proofErr w:type="spellStart"/>
            <w:r w:rsidRPr="00670476">
              <w:rPr>
                <w:rFonts w:asciiTheme="majorHAnsi" w:hAnsiTheme="majorHAnsi"/>
                <w:sz w:val="20"/>
                <w:szCs w:val="20"/>
              </w:rPr>
              <w:t>marcato</w:t>
            </w:r>
            <w:proofErr w:type="spellEnd"/>
            <w:r w:rsidRPr="00670476">
              <w:rPr>
                <w:rFonts w:asciiTheme="majorHAnsi" w:hAnsiTheme="majorHAnsi"/>
                <w:sz w:val="20"/>
                <w:szCs w:val="20"/>
              </w:rPr>
              <w:t>, tenuto</w:t>
            </w:r>
            <w:r w:rsidR="00670476" w:rsidRPr="00670476">
              <w:rPr>
                <w:rFonts w:asciiTheme="majorHAnsi" w:hAnsiTheme="majorHAnsi"/>
                <w:sz w:val="20"/>
                <w:szCs w:val="20"/>
              </w:rPr>
              <w:t>, accents</w:t>
            </w:r>
            <w:r w:rsidRPr="00670476">
              <w:rPr>
                <w:rFonts w:asciiTheme="majorHAnsi" w:hAnsiTheme="majorHAnsi"/>
                <w:sz w:val="20"/>
                <w:szCs w:val="20"/>
              </w:rPr>
              <w:t xml:space="preserve"> etc.</w:t>
            </w:r>
          </w:p>
        </w:tc>
      </w:tr>
      <w:tr w:rsidR="00FB1538" w:rsidRPr="00670476" w14:paraId="3475CD74" w14:textId="77777777" w:rsidTr="00037CBD">
        <w:tc>
          <w:tcPr>
            <w:tcW w:w="2252" w:type="dxa"/>
          </w:tcPr>
          <w:p w14:paraId="6F7C8B84" w14:textId="0102101F" w:rsidR="00FB1538" w:rsidRPr="00670476" w:rsidRDefault="00670476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Phrasing </w:t>
            </w:r>
          </w:p>
        </w:tc>
        <w:tc>
          <w:tcPr>
            <w:tcW w:w="3346" w:type="dxa"/>
          </w:tcPr>
          <w:p w14:paraId="180137F3" w14:textId="2BE94D41" w:rsidR="00FB1538" w:rsidRPr="00670476" w:rsidRDefault="00670476" w:rsidP="00FB1538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Plays musically by: observing dynamic markings and indicated breath marks. </w:t>
            </w:r>
          </w:p>
        </w:tc>
        <w:tc>
          <w:tcPr>
            <w:tcW w:w="2610" w:type="dxa"/>
          </w:tcPr>
          <w:p w14:paraId="01CC1576" w14:textId="6835FA36" w:rsidR="00FB1538" w:rsidRPr="00670476" w:rsidRDefault="00670476" w:rsidP="00345A5F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Plays musically by: observing most dynamic markings, and indicated breath marks. </w:t>
            </w:r>
          </w:p>
        </w:tc>
        <w:tc>
          <w:tcPr>
            <w:tcW w:w="2070" w:type="dxa"/>
          </w:tcPr>
          <w:p w14:paraId="0D5FFB7B" w14:textId="160CE6C5" w:rsidR="00FB1538" w:rsidRPr="00670476" w:rsidRDefault="00670476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>Inconsistent observance of dynamic markings, and breath marks.</w:t>
            </w:r>
          </w:p>
        </w:tc>
        <w:tc>
          <w:tcPr>
            <w:tcW w:w="3600" w:type="dxa"/>
          </w:tcPr>
          <w:p w14:paraId="363F4639" w14:textId="3175B861" w:rsidR="00FB1538" w:rsidRPr="00670476" w:rsidRDefault="00670476" w:rsidP="00037CBD">
            <w:pPr>
              <w:rPr>
                <w:rFonts w:asciiTheme="majorHAnsi" w:hAnsiTheme="majorHAnsi"/>
                <w:sz w:val="20"/>
                <w:szCs w:val="20"/>
              </w:rPr>
            </w:pPr>
            <w:r w:rsidRPr="00670476">
              <w:rPr>
                <w:rFonts w:asciiTheme="majorHAnsi" w:hAnsiTheme="majorHAnsi"/>
                <w:sz w:val="20"/>
                <w:szCs w:val="20"/>
              </w:rPr>
              <w:t xml:space="preserve">Dynamic markings and breath marks are ignored. </w:t>
            </w:r>
          </w:p>
        </w:tc>
      </w:tr>
    </w:tbl>
    <w:p w14:paraId="196A16A9" w14:textId="642F4946" w:rsidR="00476408" w:rsidRPr="00670476" w:rsidRDefault="00476408">
      <w:pPr>
        <w:rPr>
          <w:rFonts w:asciiTheme="majorHAnsi" w:hAnsiTheme="majorHAnsi"/>
          <w:sz w:val="20"/>
          <w:szCs w:val="20"/>
        </w:rPr>
      </w:pPr>
      <w:r w:rsidRPr="00670476">
        <w:rPr>
          <w:rFonts w:asciiTheme="majorHAnsi" w:hAnsiTheme="majorHAnsi"/>
          <w:sz w:val="20"/>
          <w:szCs w:val="20"/>
        </w:rPr>
        <w:t>Posture</w:t>
      </w:r>
      <w:r w:rsidR="00670476">
        <w:rPr>
          <w:rFonts w:asciiTheme="majorHAnsi" w:hAnsiTheme="majorHAnsi"/>
          <w:sz w:val="20"/>
          <w:szCs w:val="20"/>
        </w:rPr>
        <w:t>/Playing Position</w:t>
      </w:r>
      <w:r w:rsidRPr="00670476">
        <w:rPr>
          <w:rFonts w:asciiTheme="majorHAnsi" w:hAnsiTheme="majorHAnsi"/>
          <w:sz w:val="20"/>
          <w:szCs w:val="20"/>
        </w:rPr>
        <w:t xml:space="preserve"> – Proper placement of the feet an</w:t>
      </w:r>
      <w:r w:rsidR="00670476">
        <w:rPr>
          <w:rFonts w:asciiTheme="majorHAnsi" w:hAnsiTheme="majorHAnsi"/>
          <w:sz w:val="20"/>
          <w:szCs w:val="20"/>
        </w:rPr>
        <w:t>d hands to hold the instrument, c</w:t>
      </w:r>
      <w:r w:rsidR="00670476" w:rsidRPr="00670476">
        <w:rPr>
          <w:rFonts w:asciiTheme="majorHAnsi" w:hAnsiTheme="majorHAnsi"/>
          <w:sz w:val="20"/>
          <w:szCs w:val="20"/>
        </w:rPr>
        <w:t>orrect fingers and playing position.</w:t>
      </w:r>
    </w:p>
    <w:p w14:paraId="476E83EE" w14:textId="5062F801" w:rsidR="00476408" w:rsidRDefault="00476408">
      <w:pPr>
        <w:rPr>
          <w:rFonts w:asciiTheme="majorHAnsi" w:hAnsiTheme="majorHAnsi"/>
          <w:sz w:val="20"/>
          <w:szCs w:val="20"/>
        </w:rPr>
      </w:pPr>
      <w:r w:rsidRPr="00670476">
        <w:rPr>
          <w:rFonts w:asciiTheme="majorHAnsi" w:hAnsiTheme="majorHAnsi"/>
          <w:sz w:val="20"/>
          <w:szCs w:val="20"/>
        </w:rPr>
        <w:t>Breath Support – The amount of air used to produce characteristic tone quality.</w:t>
      </w:r>
    </w:p>
    <w:p w14:paraId="3BF5D6F6" w14:textId="1B961551" w:rsidR="00670476" w:rsidRPr="00670476" w:rsidRDefault="0067047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Tone Quality- The fundamental sound of an instrument. </w:t>
      </w:r>
    </w:p>
    <w:p w14:paraId="1EC49DBA" w14:textId="338F3D2A" w:rsidR="007042FE" w:rsidRPr="00670476" w:rsidRDefault="00476408">
      <w:pPr>
        <w:rPr>
          <w:rFonts w:asciiTheme="majorHAnsi" w:hAnsiTheme="majorHAnsi"/>
          <w:sz w:val="20"/>
          <w:szCs w:val="20"/>
        </w:rPr>
      </w:pPr>
      <w:r w:rsidRPr="00670476">
        <w:rPr>
          <w:rFonts w:asciiTheme="majorHAnsi" w:hAnsiTheme="majorHAnsi"/>
          <w:sz w:val="20"/>
          <w:szCs w:val="20"/>
        </w:rPr>
        <w:t xml:space="preserve">Articulation – Use of the tongue to start notes and perform correct phrase markings. </w:t>
      </w:r>
      <w:r w:rsidRPr="00670476">
        <w:rPr>
          <w:rFonts w:asciiTheme="majorHAnsi" w:hAnsiTheme="majorHAnsi"/>
          <w:sz w:val="20"/>
          <w:szCs w:val="20"/>
        </w:rPr>
        <w:tab/>
      </w:r>
      <w:r w:rsidR="00B43589" w:rsidRPr="00670476">
        <w:rPr>
          <w:rFonts w:asciiTheme="majorHAnsi" w:hAnsiTheme="majorHAnsi"/>
          <w:sz w:val="20"/>
          <w:szCs w:val="20"/>
        </w:rPr>
        <w:t>Name of Student________________________________</w:t>
      </w:r>
    </w:p>
    <w:p w14:paraId="26579F54" w14:textId="59EC836A" w:rsidR="00A8060E" w:rsidRPr="00670476" w:rsidRDefault="00772FAC">
      <w:pPr>
        <w:rPr>
          <w:rFonts w:asciiTheme="majorHAnsi" w:hAnsiTheme="majorHAnsi"/>
          <w:sz w:val="20"/>
          <w:szCs w:val="20"/>
        </w:rPr>
      </w:pPr>
      <w:r w:rsidRPr="00670476">
        <w:rPr>
          <w:rFonts w:asciiTheme="majorHAnsi" w:hAnsiTheme="majorHAnsi"/>
          <w:sz w:val="20"/>
          <w:szCs w:val="20"/>
        </w:rPr>
        <w:t xml:space="preserve">Fluency - </w:t>
      </w:r>
      <w:r w:rsidR="00345A5F" w:rsidRPr="00670476">
        <w:rPr>
          <w:rFonts w:asciiTheme="majorHAnsi" w:hAnsiTheme="majorHAnsi"/>
          <w:sz w:val="20"/>
          <w:szCs w:val="20"/>
        </w:rPr>
        <w:t>No start and stop, no pauses, no delays,</w:t>
      </w:r>
      <w:r w:rsidR="00670476">
        <w:rPr>
          <w:rFonts w:asciiTheme="majorHAnsi" w:hAnsiTheme="majorHAnsi"/>
          <w:sz w:val="20"/>
          <w:szCs w:val="20"/>
        </w:rPr>
        <w:t xml:space="preserve"> steady tempo</w:t>
      </w:r>
      <w:r w:rsidR="00670476">
        <w:rPr>
          <w:rFonts w:asciiTheme="majorHAnsi" w:hAnsiTheme="majorHAnsi"/>
          <w:sz w:val="20"/>
          <w:szCs w:val="20"/>
        </w:rPr>
        <w:tab/>
      </w:r>
      <w:r w:rsidR="00670476">
        <w:rPr>
          <w:rFonts w:asciiTheme="majorHAnsi" w:hAnsiTheme="majorHAnsi"/>
          <w:sz w:val="20"/>
          <w:szCs w:val="20"/>
        </w:rPr>
        <w:tab/>
      </w:r>
      <w:r w:rsidR="00670476">
        <w:rPr>
          <w:rFonts w:asciiTheme="majorHAnsi" w:hAnsiTheme="majorHAnsi"/>
          <w:sz w:val="20"/>
          <w:szCs w:val="20"/>
        </w:rPr>
        <w:tab/>
        <w:t>Class Period___________________</w:t>
      </w:r>
    </w:p>
    <w:p w14:paraId="22166A8C" w14:textId="4F45743B" w:rsidR="00A8060E" w:rsidRPr="00670476" w:rsidRDefault="0067047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Phrasing: Shaping of musical ideas</w:t>
      </w:r>
      <w:r w:rsidR="00B43589" w:rsidRPr="0067047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B43589" w:rsidRPr="00670476">
        <w:rPr>
          <w:rFonts w:asciiTheme="majorHAnsi" w:hAnsiTheme="majorHAnsi"/>
          <w:sz w:val="20"/>
          <w:szCs w:val="20"/>
        </w:rPr>
        <w:t>Date __________________</w:t>
      </w:r>
    </w:p>
    <w:p w14:paraId="610CEAF9" w14:textId="33D59F6F" w:rsidR="00A8060E" w:rsidRPr="00670476" w:rsidRDefault="00F916E6">
      <w:pPr>
        <w:rPr>
          <w:rFonts w:asciiTheme="majorHAnsi" w:hAnsiTheme="majorHAnsi"/>
          <w:sz w:val="20"/>
          <w:szCs w:val="20"/>
        </w:rPr>
      </w:pPr>
      <w:r w:rsidRPr="00670476">
        <w:rPr>
          <w:rFonts w:asciiTheme="majorHAnsi" w:hAnsiTheme="majorHAnsi"/>
          <w:sz w:val="20"/>
          <w:szCs w:val="20"/>
        </w:rPr>
        <w:t>Comments</w:t>
      </w:r>
      <w:proofErr w:type="gramStart"/>
      <w:r w:rsidRPr="00670476">
        <w:rPr>
          <w:rFonts w:asciiTheme="majorHAnsi" w:hAnsiTheme="majorHAnsi"/>
          <w:sz w:val="20"/>
          <w:szCs w:val="20"/>
        </w:rPr>
        <w:t>:_</w:t>
      </w:r>
      <w:proofErr w:type="gramEnd"/>
      <w:r w:rsidRPr="00670476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</w:t>
      </w:r>
    </w:p>
    <w:sectPr w:rsidR="00A8060E" w:rsidRPr="00670476" w:rsidSect="00772F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0E"/>
    <w:rsid w:val="000322FF"/>
    <w:rsid w:val="00037CBD"/>
    <w:rsid w:val="00345A5F"/>
    <w:rsid w:val="00476408"/>
    <w:rsid w:val="004D7876"/>
    <w:rsid w:val="00670476"/>
    <w:rsid w:val="006D6C5A"/>
    <w:rsid w:val="007042FE"/>
    <w:rsid w:val="00734909"/>
    <w:rsid w:val="00772FAC"/>
    <w:rsid w:val="007E3D20"/>
    <w:rsid w:val="0085563F"/>
    <w:rsid w:val="008A4D0A"/>
    <w:rsid w:val="00955D61"/>
    <w:rsid w:val="00A12455"/>
    <w:rsid w:val="00A8060E"/>
    <w:rsid w:val="00B43589"/>
    <w:rsid w:val="00CC50E0"/>
    <w:rsid w:val="00ED0A81"/>
    <w:rsid w:val="00F916E6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9B8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88146-4D9A-304E-8455-0C5DFD73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William Majors</cp:lastModifiedBy>
  <cp:revision>2</cp:revision>
  <cp:lastPrinted>2014-08-19T15:11:00Z</cp:lastPrinted>
  <dcterms:created xsi:type="dcterms:W3CDTF">2015-08-25T16:00:00Z</dcterms:created>
  <dcterms:modified xsi:type="dcterms:W3CDTF">2015-08-25T16:00:00Z</dcterms:modified>
</cp:coreProperties>
</file>